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E04" w:rsidRDefault="00D22E04" w:rsidP="00860099">
      <w:pPr>
        <w:rPr>
          <w:rFonts w:ascii="Century Gothic" w:hAnsi="Century Gothic" w:cs="Calibri"/>
          <w:b/>
          <w:sz w:val="20"/>
          <w:szCs w:val="20"/>
        </w:rPr>
      </w:pPr>
    </w:p>
    <w:p w:rsidR="00EB6AF0" w:rsidRPr="003A4A59" w:rsidRDefault="00EB6AF0" w:rsidP="00EB6AF0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3A4A59">
        <w:rPr>
          <w:rFonts w:ascii="Century Gothic" w:hAnsi="Century Gothic" w:cs="Calibri"/>
          <w:b/>
          <w:sz w:val="20"/>
          <w:szCs w:val="20"/>
        </w:rPr>
        <w:t>REGOLAMENTO DELLA SCUOLA DI SPECIALIZZAZIONE</w:t>
      </w:r>
    </w:p>
    <w:p w:rsidR="00EB6AF0" w:rsidRDefault="00EB6AF0" w:rsidP="00EB6AF0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3A4A59">
        <w:rPr>
          <w:rFonts w:ascii="Century Gothic" w:hAnsi="Century Gothic" w:cs="Calibri"/>
          <w:b/>
          <w:sz w:val="20"/>
          <w:szCs w:val="20"/>
        </w:rPr>
        <w:t>ASCCO ACCADEMIA DI SCIENZE COMPORTAMENTALI E COGNITIVE</w:t>
      </w:r>
    </w:p>
    <w:p w:rsidR="00EB6AF0" w:rsidRPr="00A578F6" w:rsidRDefault="00EB6AF0" w:rsidP="00EB6AF0">
      <w:pPr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Riconosciuta con D.M. 27/10/2003</w:t>
      </w:r>
      <w:r w:rsidR="00FF1E34">
        <w:rPr>
          <w:rFonts w:ascii="Century Gothic" w:hAnsi="Century Gothic" w:cs="Calibri"/>
          <w:sz w:val="20"/>
          <w:szCs w:val="20"/>
        </w:rPr>
        <w:t xml:space="preserve"> </w:t>
      </w:r>
      <w:r w:rsidR="00FF1E34">
        <w:rPr>
          <w:rFonts w:ascii="Century Gothic" w:hAnsi="Century Gothic" w:cs="Calibri"/>
          <w:sz w:val="20"/>
          <w:szCs w:val="20"/>
        </w:rPr>
        <w:t>e D.M. 26/05/2023</w:t>
      </w:r>
    </w:p>
    <w:p w:rsidR="00EB6AF0" w:rsidRDefault="00EB6AF0" w:rsidP="00EB6AF0">
      <w:pPr>
        <w:pStyle w:val="Paragrafoelenco"/>
        <w:jc w:val="both"/>
        <w:rPr>
          <w:rFonts w:ascii="Century Gothic" w:eastAsia="Times New Roman" w:hAnsi="Century Gothic" w:cs="Calibri"/>
          <w:color w:val="FF0000"/>
          <w:sz w:val="20"/>
          <w:szCs w:val="20"/>
          <w:lang w:eastAsia="it-IT"/>
        </w:rPr>
      </w:pPr>
    </w:p>
    <w:p w:rsidR="00EB6AF0" w:rsidRPr="00A2450A" w:rsidRDefault="00EB6AF0" w:rsidP="00EB6AF0">
      <w:pPr>
        <w:pStyle w:val="Paragrafoelenco"/>
        <w:numPr>
          <w:ilvl w:val="0"/>
          <w:numId w:val="8"/>
        </w:numPr>
        <w:jc w:val="both"/>
        <w:rPr>
          <w:rFonts w:ascii="Century Gothic" w:eastAsia="Times New Roman" w:hAnsi="Century Gothic" w:cs="Calibri"/>
          <w:color w:val="000000" w:themeColor="text1"/>
          <w:sz w:val="20"/>
          <w:szCs w:val="20"/>
          <w:lang w:eastAsia="it-IT"/>
        </w:rPr>
      </w:pPr>
      <w:r w:rsidRPr="00A2450A">
        <w:rPr>
          <w:rFonts w:ascii="Century Gothic" w:eastAsia="Times New Roman" w:hAnsi="Century Gothic" w:cs="Calibri"/>
          <w:color w:val="000000" w:themeColor="text1"/>
          <w:sz w:val="20"/>
          <w:szCs w:val="20"/>
          <w:lang w:eastAsia="it-IT"/>
        </w:rPr>
        <w:t xml:space="preserve">Modalità di ammissione </w:t>
      </w:r>
    </w:p>
    <w:p w:rsidR="00860099" w:rsidRDefault="00EB6AF0" w:rsidP="00860099">
      <w:pPr>
        <w:pStyle w:val="NormaleWeb"/>
        <w:contextualSpacing/>
        <w:rPr>
          <w:rFonts w:ascii="Century Gothic" w:hAnsi="Century Gothic" w:cs="Calibri"/>
          <w:sz w:val="20"/>
          <w:szCs w:val="20"/>
        </w:rPr>
      </w:pPr>
      <w:r w:rsidRPr="00D021D3">
        <w:rPr>
          <w:rFonts w:ascii="Century Gothic" w:hAnsi="Century Gothic" w:cs="Calibri"/>
          <w:sz w:val="20"/>
          <w:szCs w:val="20"/>
        </w:rPr>
        <w:t xml:space="preserve">Il candidato ammesso alla Scuola </w:t>
      </w:r>
      <w:r w:rsidR="00860099" w:rsidRPr="00D021D3">
        <w:rPr>
          <w:rFonts w:ascii="Century Gothic" w:hAnsi="Century Gothic" w:cs="Calibri"/>
          <w:sz w:val="20"/>
          <w:szCs w:val="20"/>
        </w:rPr>
        <w:t>dovr</w:t>
      </w:r>
      <w:r w:rsidR="00860099">
        <w:rPr>
          <w:rFonts w:ascii="Century Gothic" w:hAnsi="Century Gothic" w:cs="Calibri"/>
          <w:sz w:val="20"/>
          <w:szCs w:val="20"/>
        </w:rPr>
        <w:t>à</w:t>
      </w:r>
      <w:r w:rsidRPr="00ED6BDD">
        <w:rPr>
          <w:rFonts w:ascii="Century Gothic" w:hAnsi="Century Gothic" w:cs="Calibri"/>
          <w:sz w:val="20"/>
          <w:szCs w:val="20"/>
        </w:rPr>
        <w:t xml:space="preserve"> presentare alla Segreteria, a completamento della domanda, i seguenti documenti:</w:t>
      </w:r>
    </w:p>
    <w:p w:rsidR="00860099" w:rsidRDefault="00EB6AF0" w:rsidP="00860099">
      <w:pPr>
        <w:pStyle w:val="NormaleWeb"/>
        <w:ind w:left="360"/>
        <w:contextualSpacing/>
        <w:rPr>
          <w:rFonts w:ascii="Century Gothic" w:hAnsi="Century Gothic" w:cs="Calibri"/>
          <w:sz w:val="20"/>
          <w:szCs w:val="20"/>
        </w:rPr>
      </w:pPr>
      <w:r w:rsidRPr="00ED6BDD">
        <w:rPr>
          <w:rFonts w:ascii="Century Gothic" w:hAnsi="Century Gothic" w:cs="Calibri"/>
          <w:sz w:val="20"/>
          <w:szCs w:val="20"/>
        </w:rPr>
        <w:br/>
        <w:t>-certificato di laurea o copia autenticata dello stesso;</w:t>
      </w:r>
      <w:r w:rsidRPr="00ED6BDD">
        <w:rPr>
          <w:rFonts w:ascii="Century Gothic" w:hAnsi="Century Gothic" w:cs="Calibri"/>
          <w:sz w:val="20"/>
          <w:szCs w:val="20"/>
        </w:rPr>
        <w:br/>
        <w:t xml:space="preserve">- certificato di iscrizione all'Albo (entro il compimento del primo anno accademico); </w:t>
      </w:r>
    </w:p>
    <w:p w:rsidR="00521E22" w:rsidRPr="00860099" w:rsidRDefault="00EB6AF0" w:rsidP="00860099">
      <w:pPr>
        <w:pStyle w:val="NormaleWeb"/>
        <w:ind w:left="360"/>
        <w:contextualSpacing/>
        <w:rPr>
          <w:rFonts w:ascii="TimesNewRomanPSMT" w:hAnsi="TimesNewRomanPSMT"/>
          <w:sz w:val="22"/>
          <w:szCs w:val="22"/>
        </w:rPr>
      </w:pPr>
      <w:r w:rsidRPr="00ED6BDD">
        <w:rPr>
          <w:rFonts w:ascii="Century Gothic" w:hAnsi="Century Gothic" w:cs="Calibri"/>
          <w:sz w:val="20"/>
          <w:szCs w:val="20"/>
        </w:rPr>
        <w:t>ogni documentazione utile</w:t>
      </w:r>
      <w:r w:rsidR="004275EE">
        <w:rPr>
          <w:rFonts w:ascii="Century Gothic" w:hAnsi="Century Gothic" w:cs="Calibri"/>
          <w:sz w:val="20"/>
          <w:szCs w:val="20"/>
        </w:rPr>
        <w:t xml:space="preserve"> </w:t>
      </w:r>
      <w:r w:rsidRPr="00ED6BDD">
        <w:rPr>
          <w:rFonts w:ascii="Century Gothic" w:hAnsi="Century Gothic" w:cs="Calibri"/>
          <w:sz w:val="20"/>
          <w:szCs w:val="20"/>
        </w:rPr>
        <w:t>per comprovare il proprio livello scientifico-professionale. Dovr</w:t>
      </w:r>
      <w:r w:rsidR="00860099">
        <w:rPr>
          <w:rFonts w:ascii="Century Gothic" w:hAnsi="Century Gothic" w:cs="Calibri"/>
          <w:sz w:val="20"/>
          <w:szCs w:val="20"/>
        </w:rPr>
        <w:t xml:space="preserve">à </w:t>
      </w:r>
      <w:r w:rsidRPr="00ED6BDD">
        <w:rPr>
          <w:rFonts w:ascii="Century Gothic" w:hAnsi="Century Gothic" w:cs="Calibri"/>
          <w:sz w:val="20"/>
          <w:szCs w:val="20"/>
        </w:rPr>
        <w:t>inoltre versare la prima rata della quota d'iscrizione</w:t>
      </w:r>
    </w:p>
    <w:p w:rsidR="00EB6AF0" w:rsidRDefault="00EB6AF0" w:rsidP="00EB6AF0">
      <w:pPr>
        <w:tabs>
          <w:tab w:val="left" w:pos="4185"/>
        </w:tabs>
        <w:jc w:val="both"/>
      </w:pPr>
    </w:p>
    <w:p w:rsidR="00EB6AF0" w:rsidRPr="00A2450A" w:rsidRDefault="00EB6AF0" w:rsidP="00EB6AF0">
      <w:pPr>
        <w:pStyle w:val="Paragrafoelenco"/>
        <w:numPr>
          <w:ilvl w:val="0"/>
          <w:numId w:val="8"/>
        </w:num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A2450A">
        <w:rPr>
          <w:rFonts w:ascii="Century Gothic" w:hAnsi="Century Gothic" w:cs="Calibri"/>
          <w:color w:val="000000" w:themeColor="text1"/>
          <w:sz w:val="20"/>
          <w:szCs w:val="20"/>
        </w:rPr>
        <w:t xml:space="preserve">Frequenza </w:t>
      </w:r>
    </w:p>
    <w:p w:rsidR="00EB6AF0" w:rsidRPr="003A4A59" w:rsidRDefault="00EB6AF0" w:rsidP="00EB6AF0">
      <w:pPr>
        <w:jc w:val="both"/>
        <w:rPr>
          <w:rFonts w:ascii="Century Gothic" w:hAnsi="Century Gothic" w:cs="Calibri"/>
          <w:sz w:val="20"/>
          <w:szCs w:val="20"/>
        </w:rPr>
      </w:pPr>
    </w:p>
    <w:p w:rsidR="00EB6AF0" w:rsidRPr="003A4A59" w:rsidRDefault="00EB6AF0" w:rsidP="00EB6AF0">
      <w:pPr>
        <w:jc w:val="both"/>
        <w:rPr>
          <w:rFonts w:ascii="Century Gothic" w:hAnsi="Century Gothic" w:cs="Calibri"/>
          <w:strike/>
          <w:sz w:val="20"/>
          <w:szCs w:val="20"/>
        </w:rPr>
      </w:pPr>
      <w:r w:rsidRPr="003A4A59">
        <w:rPr>
          <w:rFonts w:ascii="Century Gothic" w:hAnsi="Century Gothic" w:cs="Calibri"/>
          <w:sz w:val="20"/>
          <w:szCs w:val="20"/>
        </w:rPr>
        <w:t xml:space="preserve">La frequenza ai corsi è obbligatoria. L’allievo è tenuto a firmare il registro di classe all’inizio e alla fine di ogni lezione. Sarà ammesso alla frequenza della classe successiva l’allievo che avrà coperto l’80% delle ore di insegnamento teorico, oltre che espletato gli obblighi di tirocinio. Per le studentesse in stato di gravidanza, ci si attiene a quanto riportato nella Circolare MIUR 16645 del 15 maggio 2019 </w:t>
      </w:r>
    </w:p>
    <w:p w:rsidR="00EB6AF0" w:rsidRPr="003A4A59" w:rsidRDefault="00EB6AF0" w:rsidP="00EB6AF0">
      <w:pPr>
        <w:jc w:val="both"/>
        <w:rPr>
          <w:rFonts w:ascii="Century Gothic" w:hAnsi="Century Gothic" w:cs="Calibri"/>
          <w:sz w:val="20"/>
          <w:szCs w:val="20"/>
        </w:rPr>
      </w:pPr>
    </w:p>
    <w:p w:rsidR="00EB6AF0" w:rsidRPr="00A2450A" w:rsidRDefault="00EB6AF0" w:rsidP="00EB6AF0">
      <w:pPr>
        <w:pStyle w:val="Paragrafoelenco"/>
        <w:numPr>
          <w:ilvl w:val="0"/>
          <w:numId w:val="8"/>
        </w:num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A2450A">
        <w:rPr>
          <w:rFonts w:ascii="Century Gothic" w:hAnsi="Century Gothic" w:cs="Calibri"/>
          <w:color w:val="000000" w:themeColor="text1"/>
          <w:sz w:val="20"/>
          <w:szCs w:val="20"/>
        </w:rPr>
        <w:t xml:space="preserve">Passaggio di anno di corso </w:t>
      </w:r>
    </w:p>
    <w:p w:rsidR="00EB6AF0" w:rsidRDefault="00EB6AF0" w:rsidP="00EB6AF0">
      <w:pPr>
        <w:pStyle w:val="NormaleWeb"/>
        <w:rPr>
          <w:rFonts w:ascii="Century Gothic" w:hAnsi="Century Gothic" w:cs="Calibri"/>
          <w:sz w:val="20"/>
          <w:szCs w:val="20"/>
        </w:rPr>
      </w:pPr>
      <w:r w:rsidRPr="00C3569A">
        <w:rPr>
          <w:rFonts w:ascii="Century Gothic" w:hAnsi="Century Gothic" w:cs="Calibri"/>
          <w:sz w:val="20"/>
          <w:szCs w:val="20"/>
        </w:rPr>
        <w:t>Gli allievi saranno valutati annualmente da una Commissione d'Esame nominata dal Comitato Scientifico della Scuola.</w:t>
      </w:r>
    </w:p>
    <w:p w:rsidR="00EB6AF0" w:rsidRPr="003A4A59" w:rsidRDefault="00EB6AF0" w:rsidP="00EB6AF0">
      <w:pPr>
        <w:pStyle w:val="NormaleWeb"/>
        <w:rPr>
          <w:rFonts w:ascii="Century Gothic" w:hAnsi="Century Gothic" w:cs="Calibri"/>
          <w:sz w:val="20"/>
          <w:szCs w:val="20"/>
        </w:rPr>
      </w:pPr>
      <w:r w:rsidRPr="003A4A59">
        <w:rPr>
          <w:rFonts w:ascii="Century Gothic" w:hAnsi="Century Gothic" w:cs="Calibri"/>
          <w:sz w:val="20"/>
          <w:szCs w:val="20"/>
        </w:rPr>
        <w:t xml:space="preserve">Per l’ammissione ad ogni anno di corso successivo lo specializzando dovrà ottenere dalla Commissione </w:t>
      </w:r>
      <w:r>
        <w:rPr>
          <w:rFonts w:ascii="Century Gothic" w:hAnsi="Century Gothic" w:cs="Calibri"/>
          <w:sz w:val="20"/>
          <w:szCs w:val="20"/>
        </w:rPr>
        <w:t xml:space="preserve">d’esame </w:t>
      </w:r>
      <w:r w:rsidRPr="003A4A59">
        <w:rPr>
          <w:rFonts w:ascii="Century Gothic" w:hAnsi="Century Gothic" w:cs="Calibri"/>
          <w:sz w:val="20"/>
          <w:szCs w:val="20"/>
        </w:rPr>
        <w:t>un giudizio positivo riguardo a:</w:t>
      </w:r>
    </w:p>
    <w:p w:rsidR="00EB6AF0" w:rsidRPr="003A4A59" w:rsidRDefault="00EB6AF0" w:rsidP="00EB6AF0">
      <w:pPr>
        <w:pStyle w:val="Paragrafoelenco"/>
        <w:numPr>
          <w:ilvl w:val="0"/>
          <w:numId w:val="6"/>
        </w:numPr>
        <w:jc w:val="both"/>
        <w:rPr>
          <w:rFonts w:ascii="Century Gothic" w:eastAsia="Times New Roman" w:hAnsi="Century Gothic" w:cs="Calibri"/>
          <w:sz w:val="20"/>
          <w:szCs w:val="20"/>
          <w:lang w:eastAsia="it-IT"/>
        </w:rPr>
      </w:pPr>
      <w:r w:rsidRPr="003A4A59">
        <w:rPr>
          <w:rFonts w:ascii="Century Gothic" w:eastAsia="Times New Roman" w:hAnsi="Century Gothic" w:cs="Calibri"/>
          <w:sz w:val="20"/>
          <w:szCs w:val="20"/>
          <w:lang w:eastAsia="it-IT"/>
        </w:rPr>
        <w:t xml:space="preserve">frequenza e qualità della partecipazione ai corsi; </w:t>
      </w:r>
    </w:p>
    <w:p w:rsidR="00EB6AF0" w:rsidRPr="003A4A59" w:rsidRDefault="00EB6AF0" w:rsidP="00EB6AF0">
      <w:pPr>
        <w:pStyle w:val="Paragrafoelenco"/>
        <w:numPr>
          <w:ilvl w:val="0"/>
          <w:numId w:val="6"/>
        </w:numPr>
        <w:jc w:val="both"/>
        <w:rPr>
          <w:rFonts w:ascii="Century Gothic" w:eastAsia="Times New Roman" w:hAnsi="Century Gothic" w:cs="Calibri"/>
          <w:sz w:val="20"/>
          <w:szCs w:val="20"/>
          <w:lang w:eastAsia="it-IT"/>
        </w:rPr>
      </w:pPr>
      <w:r w:rsidRPr="003A4A59">
        <w:rPr>
          <w:rFonts w:ascii="Century Gothic" w:eastAsia="Times New Roman" w:hAnsi="Century Gothic" w:cs="Calibri"/>
          <w:sz w:val="20"/>
          <w:szCs w:val="20"/>
          <w:lang w:eastAsia="it-IT"/>
        </w:rPr>
        <w:t>esito delle prove di esame (scritte e/o orali) sui corsi svoltisi durante l’anno (il mancato superamento dell’esame rimanda alla sua ripetizione nella sessione successiva). Il giudizio del profitto agli esami sarà espresso in trentesimi;</w:t>
      </w:r>
    </w:p>
    <w:p w:rsidR="00EB6AF0" w:rsidRPr="003A4A59" w:rsidRDefault="00EB6AF0" w:rsidP="00EB6AF0">
      <w:pPr>
        <w:pStyle w:val="Paragrafoelenco"/>
        <w:numPr>
          <w:ilvl w:val="0"/>
          <w:numId w:val="6"/>
        </w:numPr>
        <w:jc w:val="both"/>
        <w:rPr>
          <w:rFonts w:ascii="Century Gothic" w:eastAsia="Times New Roman" w:hAnsi="Century Gothic" w:cs="Calibri"/>
          <w:sz w:val="20"/>
          <w:szCs w:val="20"/>
          <w:lang w:eastAsia="it-IT"/>
        </w:rPr>
      </w:pPr>
      <w:r w:rsidRPr="003A4A59">
        <w:rPr>
          <w:rFonts w:ascii="Century Gothic" w:eastAsia="Times New Roman" w:hAnsi="Century Gothic" w:cs="Calibri"/>
          <w:sz w:val="20"/>
          <w:szCs w:val="20"/>
          <w:lang w:eastAsia="it-IT"/>
        </w:rPr>
        <w:t>lo svolgimento di tutte le ore di tirocinio previste;</w:t>
      </w:r>
    </w:p>
    <w:p w:rsidR="00EB6AF0" w:rsidRDefault="00EB6AF0" w:rsidP="00EB6AF0">
      <w:pPr>
        <w:pStyle w:val="Paragrafoelenco"/>
        <w:numPr>
          <w:ilvl w:val="0"/>
          <w:numId w:val="6"/>
        </w:numPr>
        <w:jc w:val="both"/>
        <w:rPr>
          <w:rFonts w:ascii="Century Gothic" w:eastAsia="Times New Roman" w:hAnsi="Century Gothic" w:cs="Calibri"/>
          <w:sz w:val="20"/>
          <w:szCs w:val="20"/>
          <w:lang w:eastAsia="it-IT"/>
        </w:rPr>
      </w:pPr>
      <w:r w:rsidRPr="003A4A59">
        <w:rPr>
          <w:rFonts w:ascii="Century Gothic" w:eastAsia="Times New Roman" w:hAnsi="Century Gothic" w:cs="Calibri"/>
          <w:sz w:val="20"/>
          <w:szCs w:val="20"/>
          <w:lang w:eastAsia="it-IT"/>
        </w:rPr>
        <w:t xml:space="preserve">essere in regola con i pagamenti previsti. </w:t>
      </w:r>
    </w:p>
    <w:p w:rsidR="00A2450A" w:rsidRDefault="00A2450A" w:rsidP="00A2450A">
      <w:pPr>
        <w:jc w:val="both"/>
        <w:rPr>
          <w:rFonts w:ascii="Century Gothic" w:hAnsi="Century Gothic" w:cs="Calibri"/>
          <w:sz w:val="20"/>
          <w:szCs w:val="20"/>
        </w:rPr>
      </w:pPr>
    </w:p>
    <w:p w:rsidR="00477DFF" w:rsidRPr="00D021D3" w:rsidRDefault="00477DFF" w:rsidP="00477DFF">
      <w:pPr>
        <w:pStyle w:val="Paragrafoelenco"/>
        <w:numPr>
          <w:ilvl w:val="0"/>
          <w:numId w:val="8"/>
        </w:numPr>
        <w:jc w:val="both"/>
        <w:rPr>
          <w:rFonts w:ascii="Century Gothic" w:hAnsi="Century Gothic" w:cs="Calibri"/>
          <w:sz w:val="20"/>
          <w:szCs w:val="20"/>
        </w:rPr>
      </w:pPr>
      <w:r w:rsidRPr="00D021D3">
        <w:rPr>
          <w:rFonts w:ascii="Century Gothic" w:hAnsi="Century Gothic" w:cs="Calibri"/>
          <w:sz w:val="20"/>
          <w:szCs w:val="20"/>
        </w:rPr>
        <w:t>Libretto personale</w:t>
      </w:r>
    </w:p>
    <w:p w:rsidR="00477DFF" w:rsidRPr="003A4A59" w:rsidRDefault="00477DFF" w:rsidP="00477DFF">
      <w:pPr>
        <w:jc w:val="both"/>
        <w:rPr>
          <w:rFonts w:ascii="Century Gothic" w:hAnsi="Century Gothic" w:cs="Calibri"/>
          <w:sz w:val="20"/>
          <w:szCs w:val="20"/>
        </w:rPr>
      </w:pPr>
    </w:p>
    <w:p w:rsidR="00477DFF" w:rsidRPr="003A4A59" w:rsidRDefault="00477DFF" w:rsidP="00477DFF">
      <w:pPr>
        <w:jc w:val="both"/>
        <w:rPr>
          <w:rFonts w:ascii="Century Gothic" w:hAnsi="Century Gothic" w:cs="Calibri"/>
          <w:sz w:val="20"/>
          <w:szCs w:val="20"/>
        </w:rPr>
      </w:pPr>
      <w:r w:rsidRPr="003A4A59">
        <w:rPr>
          <w:rFonts w:ascii="Century Gothic" w:hAnsi="Century Gothic" w:cs="Calibri"/>
          <w:sz w:val="20"/>
          <w:szCs w:val="20"/>
        </w:rPr>
        <w:t xml:space="preserve">Tutto il curriculum formativo viene attestato nel Libretto Formativo sul quale sono puntualmente registrate a cura della Direzione didattica le attività svolte. Il Libretto Formativo viene consegnato all’allievo all’inizio del percorso, conservato con cura e presentato alla segreteria per la registrazione dei tirocini e degli esami  </w:t>
      </w:r>
    </w:p>
    <w:p w:rsidR="00A2450A" w:rsidRPr="00A2450A" w:rsidRDefault="00A2450A" w:rsidP="00A2450A">
      <w:pPr>
        <w:jc w:val="both"/>
        <w:rPr>
          <w:rFonts w:ascii="Century Gothic" w:hAnsi="Century Gothic" w:cs="Calibri"/>
          <w:sz w:val="20"/>
          <w:szCs w:val="20"/>
        </w:rPr>
      </w:pPr>
    </w:p>
    <w:p w:rsidR="00EB6AF0" w:rsidRPr="003A4A59" w:rsidRDefault="00EB6AF0" w:rsidP="00EB6AF0">
      <w:pPr>
        <w:jc w:val="both"/>
        <w:rPr>
          <w:rFonts w:ascii="Century Gothic" w:hAnsi="Century Gothic" w:cs="Calibri"/>
          <w:sz w:val="20"/>
          <w:szCs w:val="20"/>
        </w:rPr>
      </w:pPr>
    </w:p>
    <w:p w:rsidR="00EB6AF0" w:rsidRPr="00A2450A" w:rsidRDefault="00EB6AF0" w:rsidP="00EB6AF0">
      <w:pPr>
        <w:pStyle w:val="Paragrafoelenco"/>
        <w:numPr>
          <w:ilvl w:val="0"/>
          <w:numId w:val="8"/>
        </w:num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A2450A">
        <w:rPr>
          <w:rFonts w:ascii="Century Gothic" w:hAnsi="Century Gothic" w:cs="Calibri"/>
          <w:color w:val="000000" w:themeColor="text1"/>
          <w:sz w:val="20"/>
          <w:szCs w:val="20"/>
        </w:rPr>
        <w:t xml:space="preserve">Tirocinio </w:t>
      </w:r>
    </w:p>
    <w:p w:rsidR="00EB6AF0" w:rsidRPr="003A4A59" w:rsidRDefault="00EB6AF0" w:rsidP="00EB6AF0">
      <w:pPr>
        <w:jc w:val="both"/>
        <w:rPr>
          <w:rFonts w:ascii="Century Gothic" w:hAnsi="Century Gothic" w:cs="Calibri"/>
          <w:sz w:val="20"/>
          <w:szCs w:val="20"/>
        </w:rPr>
      </w:pPr>
    </w:p>
    <w:p w:rsidR="00477DFF" w:rsidRDefault="00477DFF" w:rsidP="00EB6AF0">
      <w:pPr>
        <w:jc w:val="both"/>
        <w:rPr>
          <w:rFonts w:ascii="Century Gothic" w:hAnsi="Century Gothic" w:cs="Calibri"/>
          <w:sz w:val="20"/>
          <w:szCs w:val="20"/>
        </w:rPr>
      </w:pPr>
    </w:p>
    <w:p w:rsidR="00860099" w:rsidRDefault="00EB6AF0" w:rsidP="00EB6AF0">
      <w:pPr>
        <w:jc w:val="both"/>
        <w:rPr>
          <w:rFonts w:ascii="Century Gothic" w:hAnsi="Century Gothic" w:cs="Calibri"/>
          <w:sz w:val="20"/>
          <w:szCs w:val="20"/>
        </w:rPr>
      </w:pPr>
      <w:r w:rsidRPr="003A4A59">
        <w:rPr>
          <w:rFonts w:ascii="Century Gothic" w:hAnsi="Century Gothic" w:cs="Calibri"/>
          <w:sz w:val="20"/>
          <w:szCs w:val="20"/>
        </w:rPr>
        <w:t xml:space="preserve">Il tirocinio pratico è obbligatorio e deve essere svolto in strutture o servizi pubblici o privati accreditati, con l’obiettivo di acquisire esperienza di diagnosi clinica e di intervento anche in situazioni di </w:t>
      </w:r>
    </w:p>
    <w:p w:rsidR="00860099" w:rsidRDefault="00860099" w:rsidP="00EB6AF0">
      <w:pPr>
        <w:jc w:val="both"/>
        <w:rPr>
          <w:rFonts w:ascii="Century Gothic" w:hAnsi="Century Gothic" w:cs="Calibri"/>
          <w:sz w:val="20"/>
          <w:szCs w:val="20"/>
        </w:rPr>
      </w:pPr>
    </w:p>
    <w:p w:rsidR="00EB6AF0" w:rsidRPr="003A4A59" w:rsidRDefault="00EB6AF0" w:rsidP="00EB6AF0">
      <w:pPr>
        <w:jc w:val="both"/>
        <w:rPr>
          <w:rFonts w:ascii="Century Gothic" w:hAnsi="Century Gothic" w:cs="Calibri"/>
          <w:sz w:val="20"/>
          <w:szCs w:val="20"/>
        </w:rPr>
      </w:pPr>
      <w:r w:rsidRPr="003A4A59">
        <w:rPr>
          <w:rFonts w:ascii="Century Gothic" w:hAnsi="Century Gothic" w:cs="Calibri"/>
          <w:sz w:val="20"/>
          <w:szCs w:val="20"/>
        </w:rPr>
        <w:t>emergenza. È compito della Scuola stipulare la convenzione con la struttura o il servizio accreditato per il tirocinio. L’allievo è tenuto a rispettare il Regolamento del tirocinio, allegato al presente Regolamento e sua parte integrante</w:t>
      </w:r>
    </w:p>
    <w:p w:rsidR="00EB6AF0" w:rsidRPr="003A4A59" w:rsidRDefault="00EB6AF0" w:rsidP="00EB6AF0">
      <w:pPr>
        <w:jc w:val="both"/>
        <w:rPr>
          <w:rFonts w:ascii="Century Gothic" w:hAnsi="Century Gothic" w:cs="Calibri"/>
          <w:sz w:val="20"/>
          <w:szCs w:val="20"/>
        </w:rPr>
      </w:pPr>
    </w:p>
    <w:p w:rsidR="00EB6AF0" w:rsidRPr="003A4A59" w:rsidRDefault="00EB6AF0" w:rsidP="00EB6AF0">
      <w:pPr>
        <w:pStyle w:val="Paragrafoelenco"/>
        <w:numPr>
          <w:ilvl w:val="0"/>
          <w:numId w:val="8"/>
        </w:numPr>
        <w:jc w:val="both"/>
        <w:rPr>
          <w:rFonts w:ascii="Century Gothic" w:eastAsia="Times New Roman" w:hAnsi="Century Gothic" w:cs="Calibri"/>
          <w:sz w:val="20"/>
          <w:szCs w:val="20"/>
          <w:lang w:eastAsia="it-IT"/>
        </w:rPr>
      </w:pPr>
      <w:r w:rsidRPr="003A4A59">
        <w:rPr>
          <w:rFonts w:ascii="Century Gothic" w:eastAsia="Times New Roman" w:hAnsi="Century Gothic" w:cs="Calibri"/>
          <w:sz w:val="20"/>
          <w:szCs w:val="20"/>
          <w:lang w:eastAsia="it-IT"/>
        </w:rPr>
        <w:t>Supervisione individuale</w:t>
      </w:r>
    </w:p>
    <w:p w:rsidR="00EB6AF0" w:rsidRPr="003A4A59" w:rsidRDefault="00EB6AF0" w:rsidP="00EB6AF0">
      <w:pPr>
        <w:jc w:val="both"/>
        <w:rPr>
          <w:rFonts w:ascii="Century Gothic" w:hAnsi="Century Gothic" w:cs="Calibri"/>
          <w:sz w:val="20"/>
          <w:szCs w:val="20"/>
        </w:rPr>
      </w:pPr>
    </w:p>
    <w:p w:rsidR="00EB6AF0" w:rsidRDefault="00EB6AF0" w:rsidP="00EB6AF0">
      <w:pPr>
        <w:jc w:val="both"/>
        <w:rPr>
          <w:rFonts w:ascii="Century Gothic" w:hAnsi="Century Gothic" w:cs="Calibri"/>
          <w:sz w:val="20"/>
          <w:szCs w:val="20"/>
        </w:rPr>
      </w:pPr>
      <w:r w:rsidRPr="003A4A59">
        <w:rPr>
          <w:rFonts w:ascii="Century Gothic" w:hAnsi="Century Gothic" w:cs="Calibri"/>
          <w:sz w:val="20"/>
          <w:szCs w:val="20"/>
        </w:rPr>
        <w:t xml:space="preserve">Ai fini del conseguimento del diploma, lo specializzando è tenuto ad effettuare supervisioni individuali e di gruppo su casi clinici seguiti per un totale minimo di 100 ore. La supervisione individuale privilegia la dimensione del processo e della relazione terapeutica e deve avere carattere di regolarità e continuità, nelle diverse fasi del percorso clinico. Fermo restando questo principio, eventuali situazioni particolari potranno essere valutate caso per caso. </w:t>
      </w:r>
      <w:r>
        <w:rPr>
          <w:rFonts w:ascii="Century Gothic" w:hAnsi="Century Gothic" w:cs="Calibri"/>
          <w:sz w:val="20"/>
          <w:szCs w:val="20"/>
        </w:rPr>
        <w:t xml:space="preserve">L’allievo deve registrare le ore di supervisione sul libretto </w:t>
      </w:r>
      <w:r w:rsidR="00166044">
        <w:rPr>
          <w:rFonts w:ascii="Century Gothic" w:hAnsi="Century Gothic" w:cs="Calibri"/>
          <w:sz w:val="20"/>
          <w:szCs w:val="20"/>
        </w:rPr>
        <w:t>personale</w:t>
      </w:r>
    </w:p>
    <w:p w:rsidR="00A2450A" w:rsidRDefault="00A2450A" w:rsidP="00EB6AF0">
      <w:pPr>
        <w:jc w:val="both"/>
        <w:rPr>
          <w:rFonts w:ascii="Century Gothic" w:hAnsi="Century Gothic" w:cs="Calibri"/>
          <w:sz w:val="20"/>
          <w:szCs w:val="20"/>
        </w:rPr>
      </w:pPr>
    </w:p>
    <w:p w:rsidR="00D22E04" w:rsidRDefault="00D22E04" w:rsidP="00D22E04">
      <w:pPr>
        <w:pStyle w:val="Paragrafoelenco"/>
        <w:jc w:val="both"/>
        <w:rPr>
          <w:rFonts w:ascii="Century Gothic" w:hAnsi="Century Gothic" w:cs="Calibri"/>
          <w:sz w:val="20"/>
          <w:szCs w:val="20"/>
        </w:rPr>
      </w:pPr>
    </w:p>
    <w:p w:rsidR="00A2450A" w:rsidRPr="00A2450A" w:rsidRDefault="00A2450A" w:rsidP="00A2450A">
      <w:pPr>
        <w:pStyle w:val="Paragrafoelenco"/>
        <w:numPr>
          <w:ilvl w:val="0"/>
          <w:numId w:val="8"/>
        </w:numPr>
        <w:jc w:val="both"/>
        <w:rPr>
          <w:rFonts w:ascii="Century Gothic" w:hAnsi="Century Gothic" w:cs="Calibri"/>
          <w:sz w:val="20"/>
          <w:szCs w:val="20"/>
        </w:rPr>
      </w:pPr>
      <w:r w:rsidRPr="00A2450A">
        <w:rPr>
          <w:rFonts w:ascii="Century Gothic" w:hAnsi="Century Gothic" w:cs="Calibri"/>
          <w:sz w:val="20"/>
          <w:szCs w:val="20"/>
        </w:rPr>
        <w:t xml:space="preserve">Criteri per il conseguimento del diploma finale </w:t>
      </w:r>
    </w:p>
    <w:p w:rsidR="00A2450A" w:rsidRPr="003A4A59" w:rsidRDefault="00A2450A" w:rsidP="00A2450A">
      <w:pPr>
        <w:jc w:val="both"/>
        <w:rPr>
          <w:rFonts w:ascii="Century Gothic" w:hAnsi="Century Gothic" w:cs="Calibri"/>
          <w:sz w:val="20"/>
          <w:szCs w:val="20"/>
        </w:rPr>
      </w:pPr>
    </w:p>
    <w:p w:rsidR="00A2450A" w:rsidRPr="003A4A59" w:rsidRDefault="00A2450A" w:rsidP="00A2450A">
      <w:pPr>
        <w:jc w:val="both"/>
        <w:rPr>
          <w:rFonts w:ascii="Century Gothic" w:hAnsi="Century Gothic" w:cs="Calibri"/>
          <w:sz w:val="20"/>
          <w:szCs w:val="20"/>
        </w:rPr>
      </w:pPr>
      <w:r w:rsidRPr="003A4A59">
        <w:rPr>
          <w:rFonts w:ascii="Century Gothic" w:hAnsi="Century Gothic" w:cs="Calibri"/>
          <w:sz w:val="20"/>
          <w:szCs w:val="20"/>
        </w:rPr>
        <w:t xml:space="preserve">Per il conseguimento del diploma lo specializzando dovrà presentare e discutere una tesi scritta contenente 4 casi clinici trattati secondi i principi metodologici e clinici della psicoterapia cognitivo comportamentale. La valutazione finale, in cinquantesimi, terrà conto del curriculum degli studi, della formazione personale raggiunta, del livello di preparazione teorico-clinica, della qualità del lavoro di tesi. </w:t>
      </w:r>
    </w:p>
    <w:p w:rsidR="00A2450A" w:rsidRPr="003A4A59" w:rsidRDefault="00A2450A" w:rsidP="00EB6AF0">
      <w:pPr>
        <w:jc w:val="both"/>
        <w:rPr>
          <w:rFonts w:ascii="Century Gothic" w:hAnsi="Century Gothic" w:cs="Calibri"/>
          <w:sz w:val="20"/>
          <w:szCs w:val="20"/>
        </w:rPr>
      </w:pPr>
    </w:p>
    <w:p w:rsidR="00EB6AF0" w:rsidRPr="00477DFF" w:rsidRDefault="00EB6AF0" w:rsidP="00477DFF">
      <w:pPr>
        <w:pStyle w:val="Paragrafoelenco"/>
        <w:numPr>
          <w:ilvl w:val="0"/>
          <w:numId w:val="8"/>
        </w:numPr>
        <w:jc w:val="both"/>
        <w:rPr>
          <w:rFonts w:ascii="Century Gothic" w:hAnsi="Century Gothic" w:cs="Calibri"/>
          <w:color w:val="000000" w:themeColor="text1"/>
          <w:sz w:val="20"/>
          <w:szCs w:val="20"/>
        </w:rPr>
      </w:pPr>
      <w:r w:rsidRPr="00477DFF">
        <w:rPr>
          <w:rFonts w:ascii="Century Gothic" w:hAnsi="Century Gothic" w:cs="Calibri"/>
          <w:color w:val="000000" w:themeColor="text1"/>
          <w:sz w:val="20"/>
          <w:szCs w:val="20"/>
        </w:rPr>
        <w:t>Versamento della quota</w:t>
      </w:r>
    </w:p>
    <w:p w:rsidR="00EB6AF0" w:rsidRDefault="00EB6AF0" w:rsidP="00EB6AF0">
      <w:pPr>
        <w:pStyle w:val="NormaleWeb"/>
      </w:pPr>
      <w:r w:rsidRPr="00D021D3">
        <w:rPr>
          <w:rFonts w:ascii="Century Gothic" w:hAnsi="Century Gothic" w:cs="Calibri"/>
          <w:sz w:val="20"/>
          <w:szCs w:val="20"/>
        </w:rPr>
        <w:t>Gli allievi dovranno versare</w:t>
      </w:r>
      <w:r w:rsidRPr="00731F47">
        <w:rPr>
          <w:rFonts w:ascii="Century Gothic" w:hAnsi="Century Gothic" w:cs="Calibri"/>
          <w:sz w:val="20"/>
          <w:szCs w:val="20"/>
        </w:rPr>
        <w:t xml:space="preserve"> annualmente una quota d'iscrizione che potr</w:t>
      </w:r>
      <w:r w:rsidR="00860099">
        <w:rPr>
          <w:rFonts w:ascii="Century Gothic" w:hAnsi="Century Gothic" w:cs="Calibri"/>
          <w:sz w:val="20"/>
          <w:szCs w:val="20"/>
        </w:rPr>
        <w:t xml:space="preserve">à </w:t>
      </w:r>
      <w:r w:rsidRPr="00731F47">
        <w:rPr>
          <w:rFonts w:ascii="Century Gothic" w:hAnsi="Century Gothic" w:cs="Calibri"/>
          <w:sz w:val="20"/>
          <w:szCs w:val="20"/>
        </w:rPr>
        <w:t>essere rateizzata.</w:t>
      </w:r>
      <w:r w:rsidRPr="00731F47">
        <w:rPr>
          <w:rFonts w:ascii="Century Gothic" w:hAnsi="Century Gothic" w:cs="Calibri"/>
          <w:sz w:val="20"/>
          <w:szCs w:val="20"/>
        </w:rPr>
        <w:br/>
        <w:t>In caso di rinuncia dopo l'iscrizione o durante lo svolgimento del corso sar</w:t>
      </w:r>
      <w:r w:rsidR="00860099">
        <w:rPr>
          <w:rFonts w:ascii="Century Gothic" w:hAnsi="Century Gothic" w:cs="Calibri"/>
          <w:sz w:val="20"/>
          <w:szCs w:val="20"/>
        </w:rPr>
        <w:t xml:space="preserve">à </w:t>
      </w:r>
      <w:r w:rsidRPr="00731F47">
        <w:rPr>
          <w:rFonts w:ascii="Century Gothic" w:hAnsi="Century Gothic" w:cs="Calibri"/>
          <w:sz w:val="20"/>
          <w:szCs w:val="20"/>
        </w:rPr>
        <w:t>dovuta l'intera quota di frequenza dell'anno in corso</w:t>
      </w:r>
      <w:r>
        <w:rPr>
          <w:rFonts w:ascii="TimesNewRomanPSMT" w:hAnsi="TimesNewRomanPSMT"/>
          <w:sz w:val="22"/>
          <w:szCs w:val="22"/>
        </w:rPr>
        <w:t xml:space="preserve">. </w:t>
      </w:r>
    </w:p>
    <w:p w:rsidR="00EB6AF0" w:rsidRDefault="00EB6AF0" w:rsidP="00EB6AF0">
      <w:pPr>
        <w:tabs>
          <w:tab w:val="left" w:pos="4185"/>
        </w:tabs>
        <w:jc w:val="both"/>
      </w:pPr>
      <w:bookmarkStart w:id="0" w:name="_GoBack"/>
      <w:bookmarkEnd w:id="0"/>
    </w:p>
    <w:sectPr w:rsidR="00EB6AF0">
      <w:headerReference w:type="default" r:id="rId7"/>
      <w:footerReference w:type="default" r:id="rId8"/>
      <w:pgSz w:w="11906" w:h="16838" w:code="9"/>
      <w:pgMar w:top="2157" w:right="1134" w:bottom="1797" w:left="1134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9A" w:rsidRDefault="0065699A">
      <w:r>
        <w:separator/>
      </w:r>
    </w:p>
  </w:endnote>
  <w:endnote w:type="continuationSeparator" w:id="0">
    <w:p w:rsidR="0065699A" w:rsidRDefault="0065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22" w:rsidRDefault="00521E22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18"/>
      </w:rPr>
      <w:t>Scuola</w:t>
    </w:r>
    <w:r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color w:val="FF00FF"/>
        <w:sz w:val="18"/>
      </w:rPr>
      <w:t>●</w:t>
    </w:r>
    <w:r>
      <w:rPr>
        <w:rFonts w:ascii="Century Gothic" w:hAnsi="Century Gothic"/>
        <w:sz w:val="18"/>
      </w:rPr>
      <w:t xml:space="preserve"> 43100 Parma – Piazza Ravenet, 5 – </w:t>
    </w:r>
    <w:r w:rsidR="007F466C">
      <w:rPr>
        <w:rFonts w:ascii="Century Gothic" w:hAnsi="Century Gothic"/>
        <w:sz w:val="18"/>
      </w:rPr>
      <w:t xml:space="preserve">tel. 334 660 9665 e-mail </w:t>
    </w:r>
    <w:hyperlink r:id="rId1" w:history="1">
      <w:r w:rsidR="007F466C" w:rsidRPr="00E4699A">
        <w:rPr>
          <w:rStyle w:val="Collegamentoipertestuale"/>
          <w:rFonts w:ascii="Century Gothic" w:hAnsi="Century Gothic"/>
          <w:sz w:val="18"/>
        </w:rPr>
        <w:t>segreteria@ascco.org</w:t>
      </w:r>
    </w:hyperlink>
    <w:r w:rsidR="007F466C">
      <w:rPr>
        <w:rFonts w:ascii="Century Gothic" w:hAnsi="Century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9A" w:rsidRDefault="0065699A">
      <w:r>
        <w:separator/>
      </w:r>
    </w:p>
  </w:footnote>
  <w:footnote w:type="continuationSeparator" w:id="0">
    <w:p w:rsidR="0065699A" w:rsidRDefault="0065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22" w:rsidRDefault="00865B04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5080</wp:posOffset>
              </wp:positionV>
              <wp:extent cx="2141220" cy="91948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41220" cy="91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22" w:rsidRDefault="00865B0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57070" cy="828675"/>
                                <wp:effectExtent l="0" t="0" r="0" b="0"/>
                                <wp:docPr id="1" name="Immagine 1" descr="carta_accademia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rta_accademia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707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pt;margin-top:.4pt;width:168.6pt;height:7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" stroked="f">
              <v:path arrowok="t"/>
              <v:textbox>
                <w:txbxContent>
                  <w:p w:rsidR="00521E22" w:rsidRDefault="00865B0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57070" cy="828675"/>
                          <wp:effectExtent l="0" t="0" r="0" b="0"/>
                          <wp:docPr id="1" name="Immagine 1" descr="carta_accademia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rta_accademia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707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270"/>
    <w:multiLevelType w:val="hybridMultilevel"/>
    <w:tmpl w:val="2852404C"/>
    <w:lvl w:ilvl="0" w:tplc="E23E20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3CAA"/>
    <w:multiLevelType w:val="hybridMultilevel"/>
    <w:tmpl w:val="0C30F4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B613A"/>
    <w:multiLevelType w:val="hybridMultilevel"/>
    <w:tmpl w:val="53D0D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2AF5"/>
    <w:multiLevelType w:val="hybridMultilevel"/>
    <w:tmpl w:val="73CCBF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7233B7"/>
    <w:multiLevelType w:val="hybridMultilevel"/>
    <w:tmpl w:val="53D0D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1139F"/>
    <w:multiLevelType w:val="hybridMultilevel"/>
    <w:tmpl w:val="BF5CA2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6B3C5A"/>
    <w:multiLevelType w:val="hybridMultilevel"/>
    <w:tmpl w:val="8F6EDD38"/>
    <w:lvl w:ilvl="0" w:tplc="E23E20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61EB2"/>
    <w:multiLevelType w:val="hybridMultilevel"/>
    <w:tmpl w:val="53D0D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36B2E"/>
    <w:multiLevelType w:val="hybridMultilevel"/>
    <w:tmpl w:val="2E1C4B7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71E27"/>
    <w:multiLevelType w:val="hybridMultilevel"/>
    <w:tmpl w:val="D0B0A0A6"/>
    <w:lvl w:ilvl="0" w:tplc="6F882D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04C09"/>
    <w:multiLevelType w:val="hybridMultilevel"/>
    <w:tmpl w:val="53D0D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85B02"/>
    <w:multiLevelType w:val="hybridMultilevel"/>
    <w:tmpl w:val="53D0D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B1DF8"/>
    <w:multiLevelType w:val="hybridMultilevel"/>
    <w:tmpl w:val="B65429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38"/>
    <w:rsid w:val="00166044"/>
    <w:rsid w:val="00174926"/>
    <w:rsid w:val="00174D2E"/>
    <w:rsid w:val="001F1D2B"/>
    <w:rsid w:val="0023734F"/>
    <w:rsid w:val="002543FB"/>
    <w:rsid w:val="00295A5E"/>
    <w:rsid w:val="003545AA"/>
    <w:rsid w:val="003A4A59"/>
    <w:rsid w:val="003B41C0"/>
    <w:rsid w:val="004275EE"/>
    <w:rsid w:val="00477DFF"/>
    <w:rsid w:val="004B2A10"/>
    <w:rsid w:val="00510D05"/>
    <w:rsid w:val="00521E22"/>
    <w:rsid w:val="00557A0C"/>
    <w:rsid w:val="00564E4B"/>
    <w:rsid w:val="005A61FE"/>
    <w:rsid w:val="005E0FD8"/>
    <w:rsid w:val="00606EB1"/>
    <w:rsid w:val="0065699A"/>
    <w:rsid w:val="006A7557"/>
    <w:rsid w:val="00716707"/>
    <w:rsid w:val="00731F47"/>
    <w:rsid w:val="00732B38"/>
    <w:rsid w:val="007E242D"/>
    <w:rsid w:val="007F466C"/>
    <w:rsid w:val="00816099"/>
    <w:rsid w:val="00824D01"/>
    <w:rsid w:val="00860099"/>
    <w:rsid w:val="00865B04"/>
    <w:rsid w:val="008C47F5"/>
    <w:rsid w:val="008D3A76"/>
    <w:rsid w:val="00965FB2"/>
    <w:rsid w:val="00A2450A"/>
    <w:rsid w:val="00A578F6"/>
    <w:rsid w:val="00A635DF"/>
    <w:rsid w:val="00A65B2A"/>
    <w:rsid w:val="00AA4744"/>
    <w:rsid w:val="00B2411D"/>
    <w:rsid w:val="00B34E6A"/>
    <w:rsid w:val="00BD52A7"/>
    <w:rsid w:val="00BF32B7"/>
    <w:rsid w:val="00C12812"/>
    <w:rsid w:val="00C3569A"/>
    <w:rsid w:val="00C829D2"/>
    <w:rsid w:val="00D021D3"/>
    <w:rsid w:val="00D06EED"/>
    <w:rsid w:val="00D22E04"/>
    <w:rsid w:val="00D67B76"/>
    <w:rsid w:val="00E271EC"/>
    <w:rsid w:val="00E41A18"/>
    <w:rsid w:val="00E87371"/>
    <w:rsid w:val="00EB6AF0"/>
    <w:rsid w:val="00ED6BDD"/>
    <w:rsid w:val="00F45AF3"/>
    <w:rsid w:val="00FD1705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EC05CDD"/>
  <w15:chartTrackingRefBased/>
  <w15:docId w15:val="{39E15E0F-9DF5-114A-A29D-3C5296A8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A4A59"/>
    <w:pPr>
      <w:ind w:left="720"/>
      <w:contextualSpacing/>
    </w:pPr>
    <w:rPr>
      <w:rFonts w:ascii="Calibri" w:eastAsia="Calibri" w:hAnsi="Calibri"/>
      <w:lang w:eastAsia="en-US"/>
    </w:rPr>
  </w:style>
  <w:style w:type="paragraph" w:styleId="NormaleWeb">
    <w:name w:val="Normal (Web)"/>
    <w:basedOn w:val="Normale"/>
    <w:uiPriority w:val="99"/>
    <w:unhideWhenUsed/>
    <w:rsid w:val="00865B0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829D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82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scc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onica%20Soldera\Dati%20applicazioni\Microsoft\Templates\carta_accadem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Settings\Monica Soldera\Dati applicazioni\Microsoft\Templates\carta_accademia.dot</Template>
  <TotalTime>7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A&amp;R</Company>
  <LinksUpToDate>false</LinksUpToDate>
  <CharactersWithSpaces>3803</CharactersWithSpaces>
  <SharedDoc>false</SharedDoc>
  <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mailto:segreteria@ascco.org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Monica Soldera</dc:creator>
  <cp:keywords/>
  <dc:description/>
  <cp:lastModifiedBy>Monica Soldera</cp:lastModifiedBy>
  <cp:revision>3</cp:revision>
  <cp:lastPrinted>2020-05-03T16:08:00Z</cp:lastPrinted>
  <dcterms:created xsi:type="dcterms:W3CDTF">2024-03-05T20:15:00Z</dcterms:created>
  <dcterms:modified xsi:type="dcterms:W3CDTF">2024-03-05T20:20:00Z</dcterms:modified>
</cp:coreProperties>
</file>